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7463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поставки </w:t>
      </w:r>
      <w:r w:rsidRPr="006A5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</w:p>
    <w:p w14:paraId="73BEE9E8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0515A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327D34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 w:rsidR="00327D34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327D34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201_ год</w:t>
      </w:r>
    </w:p>
    <w:p w14:paraId="38DDF570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61D9A63" w14:textId="363271CB" w:rsidR="00241E90" w:rsidRPr="006A5852" w:rsidRDefault="00327D34" w:rsidP="00241E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</w:t>
      </w:r>
      <w:r w:rsidR="00241E90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</w:t>
      </w:r>
      <w:r w:rsidR="006A5852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</w:t>
      </w:r>
      <w:r w:rsidR="00241E90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«Поставщик», в лице </w:t>
      </w:r>
      <w:r w:rsidR="00241E90" w:rsidRPr="006A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Генерального директора </w:t>
      </w:r>
      <w:r w:rsidRPr="006A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  <w:r w:rsidR="00241E90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одной стороны, и </w:t>
      </w:r>
      <w:r w:rsidR="00241E90" w:rsidRPr="006A5852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FE0CFA">
        <w:rPr>
          <w:rFonts w:ascii="Times New Roman" w:hAnsi="Times New Roman" w:cs="Times New Roman"/>
          <w:b/>
          <w:sz w:val="24"/>
          <w:szCs w:val="24"/>
        </w:rPr>
        <w:t>ПРОФЛАЙН</w:t>
      </w:r>
      <w:r w:rsidR="00241E90" w:rsidRPr="006A5852">
        <w:rPr>
          <w:rFonts w:ascii="Times New Roman" w:hAnsi="Times New Roman" w:cs="Times New Roman"/>
          <w:b/>
          <w:sz w:val="24"/>
          <w:szCs w:val="24"/>
        </w:rPr>
        <w:t>»</w:t>
      </w:r>
      <w:r w:rsidR="00241E90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852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</w:t>
      </w:r>
      <w:r w:rsidR="00241E90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дальнейшем  «Покупатель», в лице </w:t>
      </w:r>
      <w:r w:rsidR="00241E90" w:rsidRPr="006A5852">
        <w:rPr>
          <w:rFonts w:ascii="Times New Roman" w:hAnsi="Times New Roman" w:cs="Times New Roman"/>
          <w:b/>
          <w:sz w:val="24"/>
          <w:szCs w:val="24"/>
        </w:rPr>
        <w:t>Генерального директора</w:t>
      </w:r>
      <w:r w:rsidR="00E1614B" w:rsidRPr="006A5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CFA">
        <w:rPr>
          <w:rFonts w:ascii="Times New Roman" w:hAnsi="Times New Roman" w:cs="Times New Roman"/>
          <w:b/>
          <w:sz w:val="24"/>
          <w:szCs w:val="24"/>
        </w:rPr>
        <w:t>Сучкова Максима Николаевича</w:t>
      </w:r>
      <w:r w:rsidR="00241E90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вместе именуемые «Стороны», заключили настоящий Договор о нижеследующем.</w:t>
      </w:r>
    </w:p>
    <w:p w14:paraId="28B8937F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F2635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14:paraId="1669AC81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B7DE5" w14:textId="77777777" w:rsidR="00241E90" w:rsidRPr="006A5852" w:rsidRDefault="00241E90" w:rsidP="00241E9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обязуется поставить, а Покупатель принять и оплатить товары и услуги (</w:t>
      </w:r>
      <w:r w:rsidR="00327D34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согласно универсального передаточного документа (далее УПД), который является неотъемлемой частью настоящего Договора (далее – Товары и услуги).</w:t>
      </w:r>
    </w:p>
    <w:p w14:paraId="26E99A67" w14:textId="77777777" w:rsidR="00241E90" w:rsidRPr="006A5852" w:rsidRDefault="00241E90" w:rsidP="00241E9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обязуется передать Покупателю образцы товаров для использования в качестве выставочных образцов, в согласованном ассортименте и количестве, указанном в приложениях, являющимися неотъемлемой частью данного договора. Факт передачи образцов фиксируется подписанием Накладной на перемещение. </w:t>
      </w:r>
    </w:p>
    <w:p w14:paraId="6AD51D95" w14:textId="77777777" w:rsidR="00241E90" w:rsidRPr="006A5852" w:rsidRDefault="00241E90" w:rsidP="00241E9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Выставочные образцы передаются Покупателю на реализацию сроком на 1(один) год. Оплата выставочных образцов происходит по факту их реализации Покупателем. Покупатель обязуется предоставлять Поставщику отчеты по остаткам реализованной продукции не реже 1 раза в неделю.</w:t>
      </w:r>
    </w:p>
    <w:p w14:paraId="0CDCD7DD" w14:textId="77777777" w:rsidR="00241E90" w:rsidRPr="006A5852" w:rsidRDefault="00241E90" w:rsidP="00241E9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продукции являются собственностью Поставщика и могут быть востребованы к возврату в любое </w:t>
      </w:r>
      <w:proofErr w:type="gram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 с</w:t>
      </w:r>
      <w:proofErr w:type="gram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предварительным уведомлением Покупателя за один рабочий день, а также подлежат возврату Поставщику по истечении срока действия договора.</w:t>
      </w:r>
    </w:p>
    <w:p w14:paraId="0F520125" w14:textId="77777777" w:rsidR="00241E90" w:rsidRPr="006A5852" w:rsidRDefault="00241E90" w:rsidP="00241E9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обязуется вернуть Поставщику переданные образцы по первому требованию Поставщика в течении 5 (пяти) рабочих дней. Факт возврата образцов фиксируется подписанием возвратной накладной на перемещение.</w:t>
      </w:r>
    </w:p>
    <w:p w14:paraId="5802A355" w14:textId="77777777" w:rsidR="00241E90" w:rsidRPr="006A5852" w:rsidRDefault="00241E90" w:rsidP="00241E9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возврат выставочных образцов невозможен или задерживается на срок, более чем 5 (пять) рабочих дней с момента уведомления о необходимости возврата, Покупатель обязуется выкупить образцы у Поставщика по цене, указанной в действующем прайс листе Поставщика.</w:t>
      </w:r>
    </w:p>
    <w:p w14:paraId="7840EB3D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D6A8F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DE343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Обязанности сторон</w:t>
      </w:r>
    </w:p>
    <w:p w14:paraId="12447029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FA12B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Поставщик обязуется:</w:t>
      </w:r>
    </w:p>
    <w:p w14:paraId="2F26EB61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Своевременно поставить Товар, на условиях, согласованных Сторонами в настоящем Договоре.</w:t>
      </w:r>
    </w:p>
    <w:p w14:paraId="0320AC47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Поставить Товар </w:t>
      </w:r>
      <w:proofErr w:type="gram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количестве</w:t>
      </w:r>
      <w:proofErr w:type="gram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ассортименте,  согласно заявок Покупателя. Заявки передаются покупателем лично, по </w:t>
      </w:r>
      <w:proofErr w:type="gram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факсу</w:t>
      </w:r>
      <w:r w:rsidR="00327D34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D34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End"/>
      <w:r w:rsidR="00327D34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27D34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27D34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27D34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27D34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27D34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27D34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27D34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27D34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27D34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27D34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27D34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27D34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27D34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27D34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</w:t>
      </w: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по эл. почте (</w:t>
      </w:r>
      <w:r w:rsidR="00327D34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77DD093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Поставить Покупателю Товар, упакованный таким </w:t>
      </w:r>
      <w:proofErr w:type="gram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  чтобы</w:t>
      </w:r>
      <w:proofErr w:type="gram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его повреждение и/или уничтожение.</w:t>
      </w:r>
    </w:p>
    <w:p w14:paraId="50B75465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Покупатель обязуется:</w:t>
      </w:r>
    </w:p>
    <w:p w14:paraId="242D91FE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Осмотреть и принять Товар или Услуги. Приемка </w:t>
      </w:r>
      <w:proofErr w:type="gram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 и</w:t>
      </w:r>
      <w:proofErr w:type="gram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осуществляется согласно УПД.</w:t>
      </w:r>
    </w:p>
    <w:p w14:paraId="034674F3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Своевременно произвести оплату Товара и Услуг по данному Договору.</w:t>
      </w:r>
    </w:p>
    <w:p w14:paraId="4101402E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7FD80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и порядок поставки</w:t>
      </w:r>
    </w:p>
    <w:p w14:paraId="159511B6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53069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Товар и Услуги </w:t>
      </w:r>
      <w:proofErr w:type="gram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поставляются  в</w:t>
      </w:r>
      <w:proofErr w:type="gram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сроки,  согласованные  Сторонами, при передаче заявки. Срок производства работ по сервису оборудования, Поставщик указывает только после дефектации изделия. Дефектация изделия, в зависимости от характера изделия и поломки может занимать от 1 до 5 рабочих дней. Ремонт и сервисное обслуживание оборудования производятся Поставщиком в срок от 3 до 15 рабочих дней при условии наличия запасных частей и комплектующих. В случае отсутствия необходимых запасных частей срок ремонта увеличивается на срок необходимый для поставки запасных частей. Максимально возможный срок поставки запасных частей составляет 90 рабочих дней. Поставщик </w:t>
      </w:r>
      <w:proofErr w:type="gram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 право</w:t>
      </w:r>
      <w:proofErr w:type="gram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досрочной  поставки  Товара,  предварительно уведомив Покупателя за 5 (Пять) дней до поставки Товара.</w:t>
      </w:r>
    </w:p>
    <w:p w14:paraId="17AEF5F4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Доставка Товара производится силами и транспортом Поставщика в следующий адрес:</w:t>
      </w:r>
    </w:p>
    <w:p w14:paraId="2E1E41E5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D2C721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Доставка Товара </w:t>
      </w:r>
      <w:proofErr w:type="gram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настоящему</w:t>
      </w:r>
      <w:proofErr w:type="gram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Договору  может  осуществляться отдельными партиями.</w:t>
      </w:r>
    </w:p>
    <w:p w14:paraId="062E2E22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Моментом поставки Товара является момент фактической передачи Товара Покупателю и подписание </w:t>
      </w:r>
      <w:proofErr w:type="gram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 представителями</w:t>
      </w:r>
      <w:proofErr w:type="gram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обеих  Сторон  Товарной накладной или Акта.</w:t>
      </w:r>
    </w:p>
    <w:p w14:paraId="34AC8C78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5A152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Качество товара. Гарантии Поставщика</w:t>
      </w:r>
    </w:p>
    <w:p w14:paraId="395ABCCD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9E188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Качество Товара и Услуг должно соответствовать требованиям, установленным законодательством для данного вида товаров.</w:t>
      </w:r>
    </w:p>
    <w:p w14:paraId="3B1E0F2D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 </w:t>
      </w:r>
      <w:proofErr w:type="gram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 принявший</w:t>
      </w:r>
      <w:proofErr w:type="gram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Товар или Услуги  без  проверки,  лишается  права ссылаться на  недостатки  Товара или качества Услуг,  которые  могли  быть  установлены  при обычном способе его приемки (явные недостатки).</w:t>
      </w:r>
    </w:p>
    <w:p w14:paraId="0B38F2FD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</w:t>
      </w:r>
      <w:proofErr w:type="gram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 обнаруживший</w:t>
      </w:r>
      <w:proofErr w:type="gram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после  приемки   Товара   по   Товарной накладной недостатки, которые не могли  быть  установлены  при обычном способе приемки (скрытые недостатки), обязан  известить  об  этом Поставщика письменно в течение 3 (Трех) дней со дня обнаружения таких недостатков. Претензии не принимаются при наличии на корпусе Товара видимых механических повреждений или следов разборки.</w:t>
      </w:r>
    </w:p>
    <w:p w14:paraId="22CE8BE2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случае, когда Товар поставлен с недостатками, </w:t>
      </w:r>
      <w:proofErr w:type="gram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 делают</w:t>
      </w:r>
      <w:proofErr w:type="gram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 пригодным для обычного использования, Покупатель вправе по  своему выбору потребовать от Поставщика:</w:t>
      </w:r>
    </w:p>
    <w:p w14:paraId="68D92AE0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замены соответствующей части Товара в разумный срок;</w:t>
      </w:r>
    </w:p>
    <w:p w14:paraId="6E4EC20B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соразмерного </w:t>
      </w:r>
      <w:proofErr w:type="gram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  установленной</w:t>
      </w:r>
      <w:proofErr w:type="gram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цены  на  часть  Товара  с недостатками.</w:t>
      </w:r>
    </w:p>
    <w:p w14:paraId="5E7704B3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Претензии покупателя по качеству алмазного инструмента принимаются в случае:</w:t>
      </w:r>
    </w:p>
    <w:p w14:paraId="16FC25AA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инструмент не содержит забоин, вмятин, следов ударов и падений, характерных круговых проточек корпуса или сегмента</w:t>
      </w:r>
    </w:p>
    <w:p w14:paraId="623DAE0B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посадочные отверстия (резьбы, крепления и проч.) не деформированы, не забиты и не имеют следов расточки или иной механической обработки</w:t>
      </w:r>
    </w:p>
    <w:p w14:paraId="734ABA2E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инструмент не имеет изменений цвета корпуса и сегментов («побежалостей»)</w:t>
      </w:r>
    </w:p>
    <w:p w14:paraId="14D55CEB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остаточная высота сегмента превышает 50 % первоначальной</w:t>
      </w:r>
    </w:p>
    <w:p w14:paraId="585A4D8E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остаточная толщина корпуса алмазной коронки диаметр до 250 мм – не менее 1,5 мм, диаметр более 250 мм – не менее 2 мм.</w:t>
      </w:r>
    </w:p>
    <w:p w14:paraId="1B5E248B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Гарантийное обслуживание оборудования производится при выполнении Покупателем следующих условий:</w:t>
      </w:r>
    </w:p>
    <w:p w14:paraId="05ACA7D0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предъявление заполненного гарантийного талона</w:t>
      </w:r>
    </w:p>
    <w:p w14:paraId="4BAE9CB2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Покупателем обязательных плановых Технических обслуживаний в авторизованном сервисном центре</w:t>
      </w:r>
    </w:p>
    <w:p w14:paraId="04BE331B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Покупателем условий инструкции по эксплуатации и гарантийного талона</w:t>
      </w:r>
    </w:p>
    <w:p w14:paraId="0FBB4F81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следов вскрытия любых частей оборудования</w:t>
      </w:r>
    </w:p>
    <w:p w14:paraId="1FE5C049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отсутсвие</w:t>
      </w:r>
      <w:proofErr w:type="spell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 механических повреждений</w:t>
      </w:r>
    </w:p>
    <w:p w14:paraId="4C0E81BE" w14:textId="77777777" w:rsidR="00241E90" w:rsidRPr="006A5852" w:rsidRDefault="00241E90" w:rsidP="00241E9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Гарантия не распространяется на изнашиваемые части (подшипники ротора, уплотнительные манжеты между редуктором и электродвигателем, уплотнительная манжета крышки электродвигателя, уплотнительные манжеты водяного охлаждения, фрикционные диски, подшипники валов редуктора, щетки электродвигателя, воздушные и бензиновые фильтры, свечи зажигания и накаливания, подшипники коленвала, поршневые кольца и </w:t>
      </w:r>
      <w:proofErr w:type="spell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</w:t>
      </w:r>
      <w:proofErr w:type="spell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63942BF7" w14:textId="77777777" w:rsidR="00241E90" w:rsidRPr="006A5852" w:rsidRDefault="00241E90" w:rsidP="00241E9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Гарантийные обязательства Поставщика распространяются, при условии соблюдения правил эксплуатации и обслуживания, на замену 1-2 </w:t>
      </w:r>
      <w:proofErr w:type="gram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  вышедших</w:t>
      </w:r>
      <w:proofErr w:type="gram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строя одновременно. Совокупность неисправностей (вышедших из строя деталей) свидетельствует о нарушении условий эксплуатации или обслуживания оборудования. </w:t>
      </w:r>
    </w:p>
    <w:p w14:paraId="466789AF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9C815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Цена товара и порядок расчетов</w:t>
      </w:r>
    </w:p>
    <w:p w14:paraId="311D8860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58DEF" w14:textId="77777777" w:rsidR="00241E90" w:rsidRPr="006A5852" w:rsidRDefault="00241E90" w:rsidP="00241E9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 Цены Товаров и Услуг устанавливаются Поставщиком в рублях на условиях отгрузки по адресу, указанному в настоящем Договоре, согласно действующего прайс-листа Поставщика. Поставщик вправе изменять прайс-лист с уведомлением Покупателя об этом не позднее двух недель до изменения. Отгрузочные документы выписываются Поставщиком в рублях. </w:t>
      </w:r>
    </w:p>
    <w:p w14:paraId="5122F977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Расчеты между Сторонами за Товары и Услуги производятся в рублях, в безналичном порядке, путем перечисления денежных средств с расчетного счета Покупателя на расчетный счет Поставщика.</w:t>
      </w:r>
    </w:p>
    <w:p w14:paraId="45C93CCC" w14:textId="77777777" w:rsidR="00241E90" w:rsidRPr="006A5852" w:rsidRDefault="00241E90" w:rsidP="00241E9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585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5.3. Покупатель оплачивает 100 % стоимости заказанного Товара в течение 14 календарных дней с момента отправки товара в адрес Покупателя.  Лимит задолженности </w:t>
      </w:r>
      <w:proofErr w:type="gramStart"/>
      <w:r w:rsidRPr="006A585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Покупателя  </w:t>
      </w:r>
      <w:r w:rsidR="00327D34" w:rsidRPr="006A5852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</w:r>
      <w:proofErr w:type="gramEnd"/>
      <w:r w:rsidR="00327D34" w:rsidRPr="006A585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 </w:t>
      </w:r>
      <w:r w:rsidRPr="006A585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руб. При превышении данной суммы поставка осуществляется после получения Поставщиком аванса.  </w:t>
      </w:r>
    </w:p>
    <w:p w14:paraId="542E2D88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 нарушение условий п.5.3. настоящего договора Покупатель оплачивает Поставщику штраф в размере 0,3% от суммы задолженности за каждый календарный день задержки платежа. Уплата штрафа не освобождает Покупателя от обязательств по уплате основной задолженности. В случае неоднократного (более 2 раз подряд) нарушения Покупателем условий оплаты по настоящему договору, Поставщик вправе в одностороннем порядке изменить размер и сроки предоставляемой отсрочки платежа.</w:t>
      </w:r>
    </w:p>
    <w:p w14:paraId="0A95A8EE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E62DE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Переход права собственности на товар</w:t>
      </w:r>
    </w:p>
    <w:p w14:paraId="4DA39F29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DD0CC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Право собственности на Товар (на соответствующую партию Товара) переходит от Поставщика к Покупателю в момент полной оплаты Покупателем Товара (партии Товара) или Услуг. При этом Покупатель имеет право распоряжаться Товаром и несет риск случайного его повреждения с момента подписания Товарной накладной.</w:t>
      </w:r>
    </w:p>
    <w:p w14:paraId="27DFE0FA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 До момента полной оплаты Товара Покупателем Поставщик имеет право отозвать весь Товар либо соответствующую партию Товара. </w:t>
      </w:r>
    </w:p>
    <w:p w14:paraId="52C69981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 В случае, предусмотренном п. 6.2. настоящего Договора, Покупатель и Поставщик </w:t>
      </w: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составляют Акт возврата Товара. </w:t>
      </w:r>
    </w:p>
    <w:p w14:paraId="27FBDD08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365B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40E83F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1A92A6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78DB60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84A906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Обстоятельства непреодолимой силы</w:t>
      </w:r>
    </w:p>
    <w:p w14:paraId="40551908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E22AF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Стороны освобождаются от </w:t>
      </w:r>
      <w:proofErr w:type="gram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 за</w:t>
      </w:r>
      <w:proofErr w:type="gram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неисполнение  или ненадлежащее исполнение  своих  обязательств  по  настоящему  Договору  в случае  действия  обстоятельств  непреодолимой   силы,   а   также   иных обстоятельств, которые независимы от  воли  Сторон,  не  могли  быть  ими предвидены  в  момент  заключения  Договора  и  предотвращены   разумными средствами при их наступлении.</w:t>
      </w:r>
    </w:p>
    <w:p w14:paraId="02755C69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К обстоятельствам, указанным в п. 7.1 Договора </w:t>
      </w:r>
      <w:proofErr w:type="gram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  война</w:t>
      </w:r>
      <w:proofErr w:type="gram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военные действия, восстание, эпидемии, землетрясения, наводнения,  акты органов  власти,   непосредственно   затрагивающие   предмет   настоящего Договора, и иные события, которые компетентный арбитражный суд признает и объявит случаями непреодолимой силы. </w:t>
      </w:r>
    </w:p>
    <w:p w14:paraId="6B66CA89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Сторона, </w:t>
      </w:r>
      <w:proofErr w:type="gram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подвергшаяся  действию</w:t>
      </w:r>
      <w:proofErr w:type="gram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таких  обстоятельств, обязана немедленно в письменном виде уведомить другую  Сторону  о 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</w:t>
      </w:r>
      <w:proofErr w:type="gram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ссылаться  на</w:t>
      </w:r>
      <w:proofErr w:type="gram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него,  разве  что  само такое обстоятельство препятствовало отправлению такого сообщения. </w:t>
      </w:r>
    </w:p>
    <w:p w14:paraId="6174D1EC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Наступление обстоятельств, </w:t>
      </w:r>
      <w:proofErr w:type="gram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 настоящей</w:t>
      </w:r>
      <w:proofErr w:type="gram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статьей, при условии соблюдения требований п. 7.3. настоящего Договора,  продлевает срок исполнения  договорных  обязательств  на  период,  которой  в  целом соответствует сроку  действия  наступившего  обстоятельства  и  разумному сроку для его устранения.</w:t>
      </w:r>
    </w:p>
    <w:p w14:paraId="59A627B8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 </w:t>
      </w:r>
      <w:proofErr w:type="gram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</w:t>
      </w:r>
      <w:proofErr w:type="gram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 обстоятельства,   предусмотренные   настоящей статьей, длятся более 1 (Одного) месяца, стороны определяют дальнейшую юридическую судьбу договора.</w:t>
      </w:r>
    </w:p>
    <w:p w14:paraId="564EA7A4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22AB4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14:paraId="76ACF2FC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2A535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Настоящий Договор вступает в силу с </w:t>
      </w:r>
      <w:proofErr w:type="gram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 его</w:t>
      </w:r>
      <w:proofErr w:type="gram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подписания и действует в течение одного года. Договор считается автоматически продленным на аналогичный срок, если сторонами на оговорено иное.</w:t>
      </w:r>
    </w:p>
    <w:p w14:paraId="6EB8BF3D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Споры и разногласия, возникающие из настоящего </w:t>
      </w:r>
      <w:proofErr w:type="gram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или</w:t>
      </w:r>
      <w:proofErr w:type="gram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связи с  ним,  будут  решаться  Сторонами  путем  переговоров.  </w:t>
      </w:r>
      <w:proofErr w:type="gram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</w:t>
      </w:r>
      <w:proofErr w:type="gram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достижения согласия спор передается на рассмотрение в  Арбитражный  суд города </w:t>
      </w:r>
      <w:r w:rsidR="00DC72DF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Москвы.</w:t>
      </w:r>
    </w:p>
    <w:p w14:paraId="408D70F6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 Любые   изменения   и   дополнения   к   настоящему   Договору действительны, только если они составлены в письменной форме </w:t>
      </w:r>
      <w:proofErr w:type="gram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подписаны</w:t>
      </w:r>
      <w:proofErr w:type="gram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уполномоченными  представителями  обеих  сторон.  </w:t>
      </w:r>
      <w:proofErr w:type="gram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 письменной</w:t>
      </w:r>
      <w:proofErr w:type="gram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формой Стороны для целей настоящего Договора понимают  как  составление  единого документа,  так и обмен письмами, телеграммами, сообщениями с использованием средств факсимильной связи, позволяющими  идентифицировать отправителя и дату отправления.</w:t>
      </w:r>
    </w:p>
    <w:p w14:paraId="0D335321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Любые дополнения, протоколы, приложения </w:t>
      </w:r>
      <w:proofErr w:type="gram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к  настоящему</w:t>
      </w:r>
      <w:proofErr w:type="gram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Договору становятся  его   неотъемлемыми   частями   с   момента   их   подписания уполномоченными представителями обеих Сторон.</w:t>
      </w:r>
    </w:p>
    <w:p w14:paraId="0508D097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proofErr w:type="gramStart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 всем</w:t>
      </w:r>
      <w:proofErr w:type="gram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что  не  оговорено  в  настоящем  Договоре,  Стороны руководствуются </w:t>
      </w: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действующим законодательством РФ.</w:t>
      </w:r>
    </w:p>
    <w:p w14:paraId="3E36DBCA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При изменении наименования, адреса, банковских реквизитов или реорганизации Стороны информируют друг друга в письменном виде в двухдневный срок.</w:t>
      </w:r>
    </w:p>
    <w:p w14:paraId="599AB14B" w14:textId="1A7C4001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="006A5852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proofErr w:type="gramStart"/>
      <w:r w:rsidR="006A5852"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Pr="006A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приложения  к  нему  составлены  в  двух экземплярах, имеющих одинаковую юридическую силу,  по  одному  экземпляру для каждой из Сторон.</w:t>
      </w:r>
    </w:p>
    <w:p w14:paraId="1E906D14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B56226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830307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17F85C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9FD2F0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Реквизиты и подписи Сторон</w:t>
      </w:r>
    </w:p>
    <w:p w14:paraId="3F6C2225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241E90" w:rsidRPr="006A5852" w14:paraId="5C7DFE00" w14:textId="77777777" w:rsidTr="001E0CCC">
        <w:trPr>
          <w:trHeight w:val="361"/>
        </w:trPr>
        <w:tc>
          <w:tcPr>
            <w:tcW w:w="5068" w:type="dxa"/>
            <w:hideMark/>
          </w:tcPr>
          <w:p w14:paraId="3266C0EE" w14:textId="77777777" w:rsidR="00241E90" w:rsidRPr="006A5852" w:rsidRDefault="00241E90" w:rsidP="001E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52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5069" w:type="dxa"/>
            <w:hideMark/>
          </w:tcPr>
          <w:p w14:paraId="2B043BFC" w14:textId="77777777" w:rsidR="00241E90" w:rsidRPr="006A5852" w:rsidRDefault="00241E90" w:rsidP="001E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52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241E90" w:rsidRPr="006A5852" w14:paraId="749D23F9" w14:textId="77777777" w:rsidTr="001E0CCC">
        <w:trPr>
          <w:trHeight w:val="2982"/>
        </w:trPr>
        <w:tc>
          <w:tcPr>
            <w:tcW w:w="5068" w:type="dxa"/>
          </w:tcPr>
          <w:p w14:paraId="68861C77" w14:textId="77777777" w:rsidR="00327D34" w:rsidRPr="006A5852" w:rsidRDefault="00241E90" w:rsidP="001E0C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14:paraId="7BFEF298" w14:textId="77777777" w:rsidR="00241E90" w:rsidRPr="006A5852" w:rsidRDefault="00241E90" w:rsidP="001E0C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852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6A58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27D34" w:rsidRPr="006A58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327D34" w:rsidRPr="006A58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A5852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Pr="006A58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EADAA99" w14:textId="77777777" w:rsidR="00241E90" w:rsidRPr="006A5852" w:rsidRDefault="00241E90" w:rsidP="001E0C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852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  <w:r w:rsidRPr="006A58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776B9AC" w14:textId="77777777" w:rsidR="00241E90" w:rsidRPr="006A5852" w:rsidRDefault="00241E90" w:rsidP="001E0C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852">
              <w:rPr>
                <w:rFonts w:ascii="Times New Roman" w:hAnsi="Times New Roman" w:cs="Times New Roman"/>
                <w:b/>
                <w:sz w:val="24"/>
                <w:szCs w:val="24"/>
              </w:rPr>
              <w:t>Юр. адрес</w:t>
            </w:r>
            <w:r w:rsidRPr="006A58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0BDF2B2" w14:textId="77777777" w:rsidR="00241E90" w:rsidRPr="006A5852" w:rsidRDefault="00241E90" w:rsidP="001E0C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85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6A58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2147021" w14:textId="77777777" w:rsidR="00241E90" w:rsidRPr="006A5852" w:rsidRDefault="00241E90" w:rsidP="001E0C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852">
              <w:rPr>
                <w:rFonts w:ascii="Times New Roman" w:hAnsi="Times New Roman" w:cs="Times New Roman"/>
                <w:b/>
                <w:sz w:val="24"/>
                <w:szCs w:val="24"/>
              </w:rPr>
              <w:t>Расч</w:t>
            </w:r>
            <w:proofErr w:type="spellEnd"/>
            <w:r w:rsidRPr="006A5852">
              <w:rPr>
                <w:rFonts w:ascii="Times New Roman" w:hAnsi="Times New Roman" w:cs="Times New Roman"/>
                <w:b/>
                <w:sz w:val="24"/>
                <w:szCs w:val="24"/>
              </w:rPr>
              <w:t>. счет</w:t>
            </w:r>
            <w:r w:rsidRPr="006A58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51E7730" w14:textId="77777777" w:rsidR="00241E90" w:rsidRPr="006A5852" w:rsidRDefault="00241E90" w:rsidP="001E0C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85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A5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CF0DB4" w14:textId="77777777" w:rsidR="00241E90" w:rsidRPr="006A5852" w:rsidRDefault="00241E90" w:rsidP="001E0C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852">
              <w:rPr>
                <w:rFonts w:ascii="Times New Roman" w:hAnsi="Times New Roman" w:cs="Times New Roman"/>
                <w:b/>
                <w:sz w:val="24"/>
                <w:szCs w:val="24"/>
              </w:rPr>
              <w:t>Кор. счет</w:t>
            </w:r>
            <w:r w:rsidRPr="006A58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E4DA51B" w14:textId="77777777" w:rsidR="00241E90" w:rsidRPr="006A5852" w:rsidRDefault="00241E90" w:rsidP="001E0C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852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6A58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3C3DA3E" w14:textId="77777777" w:rsidR="00241E90" w:rsidRPr="006A5852" w:rsidRDefault="00241E90" w:rsidP="001E0C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9869C5" w14:textId="77777777" w:rsidR="00241E90" w:rsidRPr="006A5852" w:rsidRDefault="00241E90" w:rsidP="001E0C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1E7E1C" w14:textId="77777777" w:rsidR="00241E90" w:rsidRPr="006A5852" w:rsidRDefault="00241E90" w:rsidP="001E0C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D8E650" w14:textId="77777777" w:rsidR="00241E90" w:rsidRPr="006A5852" w:rsidRDefault="00241E90" w:rsidP="001E0C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852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  <w:r w:rsidRPr="006A5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088BB7" w14:textId="77777777" w:rsidR="00241E90" w:rsidRPr="006A5852" w:rsidRDefault="00241E90" w:rsidP="0032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85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5069" w:type="dxa"/>
          </w:tcPr>
          <w:p w14:paraId="7FE4C098" w14:textId="66B3AF7A" w:rsidR="00241E90" w:rsidRPr="006A5852" w:rsidRDefault="00241E90" w:rsidP="001E0C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Pr="006A5852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  <w:t xml:space="preserve"> «</w:t>
            </w:r>
            <w:r w:rsidR="00FE0CFA">
              <w:rPr>
                <w:rFonts w:ascii="Times New Roman" w:hAnsi="Times New Roman" w:cs="Times New Roman"/>
                <w:b/>
                <w:sz w:val="24"/>
                <w:szCs w:val="24"/>
              </w:rPr>
              <w:t>ПРОФЛАЙН</w:t>
            </w:r>
            <w:r w:rsidRPr="006A58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5BD949D" w14:textId="2B4E7185" w:rsidR="00241E90" w:rsidRPr="006A5852" w:rsidRDefault="00241E90" w:rsidP="001E0C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852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6A58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0CFA" w:rsidRPr="00FE0CFA">
              <w:rPr>
                <w:rFonts w:ascii="Times New Roman" w:hAnsi="Times New Roman" w:cs="Times New Roman"/>
                <w:sz w:val="24"/>
                <w:szCs w:val="24"/>
              </w:rPr>
              <w:t>9724055995</w:t>
            </w:r>
            <w:r w:rsidR="00FE0CFA" w:rsidRPr="00FE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852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Pr="006A58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0CFA" w:rsidRPr="00FE0CFA">
              <w:rPr>
                <w:rFonts w:ascii="Times New Roman" w:hAnsi="Times New Roman" w:cs="Times New Roman"/>
                <w:sz w:val="24"/>
                <w:szCs w:val="24"/>
              </w:rPr>
              <w:t>772401001</w:t>
            </w:r>
          </w:p>
          <w:p w14:paraId="54FAF538" w14:textId="2E55FB0E" w:rsidR="00241E90" w:rsidRPr="006A5852" w:rsidRDefault="00241E90" w:rsidP="001E0C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852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  <w:r w:rsidRPr="006A58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0CFA" w:rsidRPr="00FE0CFA">
              <w:rPr>
                <w:rFonts w:ascii="Times New Roman" w:hAnsi="Times New Roman" w:cs="Times New Roman"/>
                <w:sz w:val="24"/>
                <w:szCs w:val="24"/>
              </w:rPr>
              <w:t>1217700385176</w:t>
            </w:r>
          </w:p>
          <w:p w14:paraId="2B1334CD" w14:textId="77777777" w:rsidR="00FE0CFA" w:rsidRPr="00FE0CFA" w:rsidRDefault="00241E90" w:rsidP="001E0C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85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6A58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0CFA" w:rsidRPr="00FE0CFA">
              <w:rPr>
                <w:rFonts w:ascii="Times New Roman" w:hAnsi="Times New Roman" w:cs="Times New Roman"/>
                <w:sz w:val="24"/>
                <w:szCs w:val="24"/>
              </w:rPr>
              <w:t xml:space="preserve">115487, </w:t>
            </w:r>
            <w:proofErr w:type="spellStart"/>
            <w:r w:rsidR="00FE0CFA" w:rsidRPr="00FE0CFA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="00FE0CFA" w:rsidRPr="00FE0CFA"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Садовники, д.4 к.1, оф. 328 </w:t>
            </w:r>
          </w:p>
          <w:p w14:paraId="656ECE49" w14:textId="39B68B85" w:rsidR="00241E90" w:rsidRPr="006A5852" w:rsidRDefault="00241E90" w:rsidP="001E0C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85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6A5852">
              <w:rPr>
                <w:rFonts w:ascii="Times New Roman" w:hAnsi="Times New Roman" w:cs="Times New Roman"/>
                <w:sz w:val="24"/>
                <w:szCs w:val="24"/>
              </w:rPr>
              <w:t>: 8 495</w:t>
            </w:r>
            <w:r w:rsidR="006A5852" w:rsidRPr="006A5852">
              <w:rPr>
                <w:rFonts w:ascii="Times New Roman" w:hAnsi="Times New Roman" w:cs="Times New Roman"/>
                <w:sz w:val="24"/>
                <w:szCs w:val="24"/>
              </w:rPr>
              <w:t> 128-14-25</w:t>
            </w:r>
          </w:p>
          <w:p w14:paraId="7831300F" w14:textId="2989546F" w:rsidR="00FE0CFA" w:rsidRPr="00FE0CFA" w:rsidRDefault="00241E90" w:rsidP="001E0C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852">
              <w:rPr>
                <w:rFonts w:ascii="Times New Roman" w:hAnsi="Times New Roman" w:cs="Times New Roman"/>
                <w:b/>
                <w:sz w:val="24"/>
                <w:szCs w:val="24"/>
              </w:rPr>
              <w:t>Расч</w:t>
            </w:r>
            <w:proofErr w:type="spellEnd"/>
            <w:r w:rsidRPr="006A5852">
              <w:rPr>
                <w:rFonts w:ascii="Times New Roman" w:hAnsi="Times New Roman" w:cs="Times New Roman"/>
                <w:b/>
                <w:sz w:val="24"/>
                <w:szCs w:val="24"/>
              </w:rPr>
              <w:t>. счет</w:t>
            </w:r>
            <w:r w:rsidR="00FE0CFA" w:rsidRPr="00AA00DD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r w:rsidR="00FE0CFA" w:rsidRPr="00FE0CFA">
              <w:rPr>
                <w:rFonts w:ascii="Times New Roman" w:hAnsi="Times New Roman" w:cs="Times New Roman"/>
                <w:sz w:val="24"/>
                <w:szCs w:val="24"/>
              </w:rPr>
              <w:t>40702810401300032246</w:t>
            </w:r>
            <w:r w:rsidR="00FE0CFA" w:rsidRPr="00FE0CF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E0CFA" w:rsidRPr="00FE0CFA">
              <w:rPr>
                <w:rFonts w:ascii="Times New Roman" w:hAnsi="Times New Roman" w:cs="Times New Roman"/>
                <w:sz w:val="24"/>
                <w:szCs w:val="24"/>
              </w:rPr>
              <w:t>АО «Альфа-Банк»</w:t>
            </w:r>
          </w:p>
          <w:p w14:paraId="0B235FE3" w14:textId="765F3DD7" w:rsidR="00241E90" w:rsidRPr="006A5852" w:rsidRDefault="00241E90" w:rsidP="001E0C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852">
              <w:rPr>
                <w:rFonts w:ascii="Times New Roman" w:hAnsi="Times New Roman" w:cs="Times New Roman"/>
                <w:b/>
                <w:sz w:val="24"/>
                <w:szCs w:val="24"/>
              </w:rPr>
              <w:t>Кор. счет</w:t>
            </w:r>
            <w:r w:rsidRPr="006A58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0CFA" w:rsidRPr="00FE0CFA">
              <w:rPr>
                <w:rFonts w:ascii="Times New Roman" w:hAnsi="Times New Roman" w:cs="Times New Roman"/>
                <w:sz w:val="24"/>
                <w:szCs w:val="24"/>
              </w:rPr>
              <w:t>30101810200000000593</w:t>
            </w:r>
          </w:p>
          <w:p w14:paraId="67223FE2" w14:textId="73A2E959" w:rsidR="00241E90" w:rsidRPr="006A5852" w:rsidRDefault="00241E90" w:rsidP="001E0C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852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6A58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0CFA" w:rsidRPr="00FE0CFA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  <w:p w14:paraId="27F9B8B0" w14:textId="77777777" w:rsidR="00241E90" w:rsidRPr="006A5852" w:rsidRDefault="00241E90" w:rsidP="001E0C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F0DE2" w14:textId="77777777" w:rsidR="00241E90" w:rsidRPr="006A5852" w:rsidRDefault="00241E90" w:rsidP="001E0C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3457B0" w14:textId="77777777" w:rsidR="00241E90" w:rsidRPr="006A5852" w:rsidRDefault="00241E90" w:rsidP="001E0C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852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14:paraId="3D14EACE" w14:textId="04D24CE4" w:rsidR="00241E90" w:rsidRPr="006A5852" w:rsidRDefault="00241E90" w:rsidP="001E0C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85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proofErr w:type="spellStart"/>
            <w:r w:rsidR="00FE0CFA">
              <w:rPr>
                <w:rFonts w:ascii="Times New Roman" w:hAnsi="Times New Roman" w:cs="Times New Roman"/>
                <w:sz w:val="24"/>
                <w:szCs w:val="24"/>
              </w:rPr>
              <w:t>СучковМ</w:t>
            </w:r>
            <w:proofErr w:type="spellEnd"/>
            <w:r w:rsidR="006A5852" w:rsidRPr="006A5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0CFA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14:paraId="6680C1F1" w14:textId="77777777" w:rsidR="00241E90" w:rsidRPr="006A5852" w:rsidRDefault="00241E90" w:rsidP="001E0C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79F71A" w14:textId="77777777" w:rsidR="00241E90" w:rsidRPr="006A5852" w:rsidRDefault="00241E90" w:rsidP="00241E9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096CCD" w14:textId="77777777" w:rsidR="0094153D" w:rsidRPr="006A5852" w:rsidRDefault="0094153D" w:rsidP="00241E90">
      <w:pPr>
        <w:rPr>
          <w:rFonts w:ascii="Times New Roman" w:hAnsi="Times New Roman" w:cs="Times New Roman"/>
          <w:sz w:val="24"/>
          <w:szCs w:val="24"/>
        </w:rPr>
      </w:pPr>
    </w:p>
    <w:sectPr w:rsidR="0094153D" w:rsidRPr="006A5852" w:rsidSect="00A8759D">
      <w:foot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91B6" w14:textId="77777777" w:rsidR="00E42B98" w:rsidRDefault="00E42B98">
      <w:pPr>
        <w:spacing w:after="0" w:line="240" w:lineRule="auto"/>
      </w:pPr>
      <w:r>
        <w:separator/>
      </w:r>
    </w:p>
  </w:endnote>
  <w:endnote w:type="continuationSeparator" w:id="0">
    <w:p w14:paraId="47B35918" w14:textId="77777777" w:rsidR="00E42B98" w:rsidRDefault="00E4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004E" w14:textId="77777777" w:rsidR="003E4FFB" w:rsidRPr="00307E0E" w:rsidRDefault="00241E90" w:rsidP="00307E0E">
    <w:pPr>
      <w:pStyle w:val="a3"/>
      <w:jc w:val="center"/>
    </w:pPr>
    <w:r>
      <w:t>Поставщик ________________</w:t>
    </w:r>
    <w:r w:rsidRPr="00307E0E">
      <w:t xml:space="preserve"> </w:t>
    </w:r>
    <w:r>
      <w:tab/>
    </w:r>
    <w:r>
      <w:tab/>
      <w:t>Покупатель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285A" w14:textId="77777777" w:rsidR="00E42B98" w:rsidRDefault="00E42B98">
      <w:pPr>
        <w:spacing w:after="0" w:line="240" w:lineRule="auto"/>
      </w:pPr>
      <w:r>
        <w:separator/>
      </w:r>
    </w:p>
  </w:footnote>
  <w:footnote w:type="continuationSeparator" w:id="0">
    <w:p w14:paraId="55D07062" w14:textId="77777777" w:rsidR="00E42B98" w:rsidRDefault="00E42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8C4"/>
    <w:multiLevelType w:val="multilevel"/>
    <w:tmpl w:val="4400345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81875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90"/>
    <w:rsid w:val="00092BD5"/>
    <w:rsid w:val="000A2D8C"/>
    <w:rsid w:val="000C3B0F"/>
    <w:rsid w:val="00241E90"/>
    <w:rsid w:val="00327D34"/>
    <w:rsid w:val="00541035"/>
    <w:rsid w:val="005A7FDC"/>
    <w:rsid w:val="005C13B0"/>
    <w:rsid w:val="006A5852"/>
    <w:rsid w:val="0094153D"/>
    <w:rsid w:val="009B2A8C"/>
    <w:rsid w:val="00A103EC"/>
    <w:rsid w:val="00BF1425"/>
    <w:rsid w:val="00DC72DF"/>
    <w:rsid w:val="00E1614B"/>
    <w:rsid w:val="00E42B98"/>
    <w:rsid w:val="00F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EDF6"/>
  <w15:docId w15:val="{0F6C56AB-2961-4F07-B2FF-F8BAFB95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1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41E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Резервный Ноут рядом с админом</dc:creator>
  <cp:lastModifiedBy>Иван Филимонов</cp:lastModifiedBy>
  <cp:revision>2</cp:revision>
  <dcterms:created xsi:type="dcterms:W3CDTF">2022-08-05T14:57:00Z</dcterms:created>
  <dcterms:modified xsi:type="dcterms:W3CDTF">2022-08-05T14:57:00Z</dcterms:modified>
</cp:coreProperties>
</file>